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F" w:rsidRDefault="00490ACF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Выписка из Постановления</w:t>
      </w:r>
    </w:p>
    <w:p w:rsidR="00490ACF" w:rsidRPr="00490ACF" w:rsidRDefault="00490ACF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color w:val="332E2D"/>
          <w:spacing w:val="2"/>
        </w:rPr>
      </w:pPr>
    </w:p>
    <w:p w:rsidR="00490ACF" w:rsidRPr="00490ACF" w:rsidRDefault="00490ACF" w:rsidP="00490AC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32E2D"/>
          <w:spacing w:val="2"/>
        </w:rPr>
        <w:t> </w:t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ХАБАРОВСКА</w:t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ПОСТАНОВЛЕНИЕ</w:t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19 декабря 2014 года N 5535</w:t>
      </w:r>
      <w:proofErr w:type="gramStart"/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внесении изменений в</w:t>
      </w:r>
      <w:r w:rsidRPr="00490AC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hyperlink r:id="rId5" w:anchor="I0" w:tgtFrame="_top" w:history="1">
        <w:r w:rsidRPr="00490ACF">
          <w:rPr>
            <w:rFonts w:ascii="Arial" w:eastAsia="Times New Roman" w:hAnsi="Arial" w:cs="Arial"/>
            <w:b/>
            <w:bCs/>
            <w:color w:val="3242EF"/>
            <w:sz w:val="24"/>
            <w:u w:val="single"/>
            <w:lang w:eastAsia="ru-RU"/>
          </w:rPr>
          <w:t>Требования</w:t>
        </w:r>
      </w:hyperlink>
      <w:r w:rsidRPr="00490AC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качеству предоставления услуг в области образования на территории</w:t>
      </w:r>
      <w:r w:rsidRPr="00490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городского округа "Город Хабаровск", утвержденные</w:t>
      </w:r>
      <w:r w:rsidRPr="00490AC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hyperlink r:id="rId6" w:tgtFrame="_top" w:history="1">
        <w:r w:rsidRPr="00490ACF">
          <w:rPr>
            <w:rFonts w:ascii="Arial" w:eastAsia="Times New Roman" w:hAnsi="Arial" w:cs="Arial"/>
            <w:b/>
            <w:bCs/>
            <w:color w:val="3242EF"/>
            <w:sz w:val="24"/>
            <w:u w:val="single"/>
            <w:lang w:eastAsia="ru-RU"/>
          </w:rPr>
          <w:t>постановлением Мэра города от 21.04.2008 N 1004</w:t>
        </w:r>
      </w:hyperlink>
      <w:r w:rsidRPr="00490ACF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490ACF" w:rsidRPr="00490ACF" w:rsidRDefault="00490ACF" w:rsidP="00490ACF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490ACF">
        <w:rPr>
          <w:rFonts w:ascii="Arial" w:hAnsi="Arial" w:cs="Arial"/>
          <w:color w:val="332E2D"/>
          <w:spacing w:val="2"/>
        </w:rPr>
        <w:t>     </w:t>
      </w:r>
      <w:r w:rsidRPr="00490ACF">
        <w:rPr>
          <w:rFonts w:ascii="Arial" w:hAnsi="Arial" w:cs="Arial"/>
          <w:color w:val="332E2D"/>
          <w:spacing w:val="2"/>
        </w:rPr>
        <w:br/>
        <w:t>     </w:t>
      </w:r>
      <w:r w:rsidRPr="00490ACF">
        <w:rPr>
          <w:rFonts w:ascii="Arial" w:hAnsi="Arial" w:cs="Arial"/>
          <w:color w:val="332E2D"/>
          <w:spacing w:val="2"/>
        </w:rPr>
        <w:br/>
        <w:t>     В соответствии с Федеральным законом Российской Федерации от 29.12.2012 N 273-ФЗ "Об образовании в Российской Федерации и на основании </w:t>
      </w:r>
      <w:hyperlink r:id="rId7" w:tgtFrame="_top" w:history="1">
        <w:r w:rsidRPr="00490ACF">
          <w:rPr>
            <w:rFonts w:ascii="Arial" w:hAnsi="Arial" w:cs="Arial"/>
            <w:color w:val="3242EF"/>
            <w:spacing w:val="2"/>
            <w:u w:val="single"/>
          </w:rPr>
          <w:t>Устава городского округа "Город Хабаровск"</w:t>
        </w:r>
      </w:hyperlink>
      <w:r w:rsidRPr="00490ACF">
        <w:rPr>
          <w:rFonts w:ascii="Arial" w:hAnsi="Arial" w:cs="Arial"/>
          <w:color w:val="332E2D"/>
          <w:spacing w:val="2"/>
        </w:rPr>
        <w:t> администрация города</w:t>
      </w:r>
      <w:r>
        <w:rPr>
          <w:rFonts w:ascii="Arial" w:hAnsi="Arial" w:cs="Arial"/>
          <w:color w:val="332E2D"/>
          <w:spacing w:val="2"/>
        </w:rPr>
        <w:t xml:space="preserve"> </w:t>
      </w:r>
      <w:r w:rsidRPr="00490ACF">
        <w:rPr>
          <w:rFonts w:ascii="Arial" w:hAnsi="Arial" w:cs="Arial"/>
          <w:color w:val="332E2D"/>
          <w:spacing w:val="2"/>
        </w:rPr>
        <w:t>   </w:t>
      </w:r>
      <w:r w:rsidRPr="00490ACF">
        <w:rPr>
          <w:rFonts w:ascii="Arial" w:hAnsi="Arial" w:cs="Arial"/>
          <w:color w:val="332E2D"/>
          <w:spacing w:val="2"/>
        </w:rPr>
        <w:br/>
        <w:t>     постановляет:</w:t>
      </w:r>
      <w:r w:rsidRPr="00490ACF"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t>  </w:t>
      </w:r>
      <w:r w:rsidRPr="00490ACF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1. Внести в </w:t>
      </w:r>
      <w:hyperlink r:id="rId8" w:anchor="I0" w:tgtFrame="_top" w:history="1">
        <w:r w:rsidRPr="00490ACF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Требования</w:t>
        </w:r>
      </w:hyperlink>
      <w:r w:rsidRPr="00490ACF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к качеству предоставления услуг в области образования на территории городского округа "Город Хабаровск", утвержденные </w:t>
      </w:r>
      <w:hyperlink r:id="rId9" w:tgtFrame="_top" w:history="1">
        <w:r w:rsidRPr="00490ACF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постановлением Мэра города от 21.04.2008 N 1004</w:t>
        </w:r>
      </w:hyperlink>
      <w:r w:rsidRPr="00490ACF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 следующие изменения: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bookmarkStart w:id="0" w:name="_GoBack"/>
      <w:bookmarkEnd w:id="0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1.2. В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0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часть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"Организация предоставления общедоступного бесплатного дошкольного образования дошкольными образовательными учреждениями" внести следующие изменения: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1.2.1.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1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Раздел 1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изложить в следующей редакции:</w:t>
      </w:r>
      <w:r>
        <w:rPr>
          <w:rFonts w:ascii="Arial" w:hAnsi="Arial" w:cs="Arial"/>
          <w:color w:val="332E2D"/>
          <w:spacing w:val="2"/>
        </w:rPr>
        <w:br/>
        <w:t>     "1. Предоставление услуг по организации предоставления общедоступного бесплатного дошкольного образования в муниципальных дошкольных образовательных учреждениях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1.1. Организациями, в отношении которых применяются требования к качеству услуг по организации предоставления общедоступного бесплатного дошкольного образования в муниципальных дошкольных образовательных учреждениях (далее - услуга), являются муниципальные бюджетные, муниципальные автономные дошкольные образовательные учреждения г. Хабаровска, муниципальные бюджетные, муниципальные автономные общеобразовательные учреждения г. Хабаровска "Начальная школа - детский сад" (далее - ДОУ).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1.2. К организациям типа общеобразовательное учреждение "Начальная школа - детский сад" требования к качеству услуги применяются только в части оказания услуг дошкольного образования.</w:t>
      </w:r>
      <w:r>
        <w:rPr>
          <w:rFonts w:ascii="Arial" w:hAnsi="Arial" w:cs="Arial"/>
          <w:color w:val="332E2D"/>
          <w:spacing w:val="2"/>
        </w:rPr>
        <w:br/>
        <w:t>     В части оказания услуг начального общего образования применяются требования к качеству услуг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субъекта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1.3. </w:t>
      </w:r>
      <w:proofErr w:type="gramStart"/>
      <w:r>
        <w:rPr>
          <w:rFonts w:ascii="Arial" w:hAnsi="Arial" w:cs="Arial"/>
          <w:color w:val="332E2D"/>
          <w:spacing w:val="2"/>
        </w:rPr>
        <w:t xml:space="preserve">Прием заявлений, постановку на учет, выдачу направления для зачисления ребенка в дошкольное учреждение и контроль за зачислением детей в муниципальные образовательные (общеобразовательные) организации, </w:t>
      </w:r>
      <w:r>
        <w:rPr>
          <w:rFonts w:ascii="Arial" w:hAnsi="Arial" w:cs="Arial"/>
          <w:color w:val="332E2D"/>
          <w:spacing w:val="2"/>
        </w:rPr>
        <w:lastRenderedPageBreak/>
        <w:t>реализующие основную образовательную программу дошкольного образования, осуществляет управление образования администрации города Хабаровска в соответствии с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2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Положением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о порядке комплектования муниципальных дошкольных образовательных учреждений г. Хабаровска", утвержденном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3" w:tgtFrame="_top" w:history="1">
        <w:r>
          <w:rPr>
            <w:rStyle w:val="a3"/>
            <w:rFonts w:ascii="Arial" w:hAnsi="Arial" w:cs="Arial"/>
            <w:color w:val="3242EF"/>
            <w:spacing w:val="2"/>
          </w:rPr>
          <w:t>постановлением администрации города Хабаровска от 10.06.2009 N 2001</w:t>
        </w:r>
      </w:hyperlink>
      <w:r>
        <w:rPr>
          <w:rFonts w:ascii="Arial" w:hAnsi="Arial" w:cs="Arial"/>
          <w:color w:val="332E2D"/>
          <w:spacing w:val="2"/>
        </w:rPr>
        <w:t>.".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1.2.2.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4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Раздел 2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изложить в следующей редакции:</w:t>
      </w:r>
      <w:r>
        <w:rPr>
          <w:rFonts w:ascii="Arial" w:hAnsi="Arial" w:cs="Arial"/>
          <w:color w:val="332E2D"/>
          <w:spacing w:val="2"/>
        </w:rPr>
        <w:br/>
        <w:t>     "2.1. Конституция Российской Федерации.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2.2. Федеральный закон Российской Федерации от 29.12.2012 N 273-ФЗ "Об образовании в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2.3. Закон Российской Федерации от 26.06.1992 N 3132-1 "О статусе судей в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2.4. Закон Российской Федерации от 19.02.1993 N 4530-1 "О вынужденных переселенцах".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2.5. Закон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2.6. Постановление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2.7. Федеральный закон Российской Федерации от 06.10.2003 N 131-ФЗ "Об общих принципах организации местного самоуправления в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2.8. Федеральный закон Российской Федерации от 17.01.1992 N 2202-1 "О прокуратуре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2.9. Федеральный закон Российской Федерации от 07.02.2011 N 3-ФЗ "О полиции".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2.10. Федеральный закон Российской Федерации от 28.12.2010 N 403-ФЗ "О следственном комитете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2.11. Федеральный закон Российской Федерации от 19.02.1993 N 4528-1 "О беженцах".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2.12. Федеральный закон Российской Федерации от 27.05.1998 N 76-ФЗ "О статусе военнослужащих".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2.13. Федеральный закон Российской Федерации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2.14. Указ Президента Российской Федерации от 02.10.1992 N 1157 "О дополнительных мерах государственной поддержки инвалидов".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2.15. Указ Президента Российской Федерации от 05.06.2003 N 613 "О правоохранительной службе в органах по </w:t>
      </w:r>
      <w:proofErr w:type="gramStart"/>
      <w:r>
        <w:rPr>
          <w:rFonts w:ascii="Arial" w:hAnsi="Arial" w:cs="Arial"/>
          <w:color w:val="332E2D"/>
          <w:spacing w:val="2"/>
        </w:rPr>
        <w:t>контролю за</w:t>
      </w:r>
      <w:proofErr w:type="gramEnd"/>
      <w:r>
        <w:rPr>
          <w:rFonts w:ascii="Arial" w:hAnsi="Arial" w:cs="Arial"/>
          <w:color w:val="332E2D"/>
          <w:spacing w:val="2"/>
        </w:rPr>
        <w:t xml:space="preserve"> оборотом наркотических средств и психотропных веществ".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2.16. 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 xml:space="preserve">     2.17. </w:t>
      </w:r>
      <w:proofErr w:type="gramStart"/>
      <w:r>
        <w:rPr>
          <w:rFonts w:ascii="Arial" w:hAnsi="Arial" w:cs="Arial"/>
          <w:color w:val="332E2D"/>
          <w:spacing w:val="2"/>
        </w:rPr>
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2.18. Приказ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2.19. Приказ Министерства образования и науки Российской Федерации от 08.04.2014 N 293 "Об утверждении Порядка приема на </w:t>
      </w:r>
      <w:proofErr w:type="gramStart"/>
      <w:r>
        <w:rPr>
          <w:rFonts w:ascii="Arial" w:hAnsi="Arial" w:cs="Arial"/>
          <w:color w:val="332E2D"/>
          <w:spacing w:val="2"/>
        </w:rPr>
        <w:t>обучение по</w:t>
      </w:r>
      <w:proofErr w:type="gramEnd"/>
      <w:r>
        <w:rPr>
          <w:rFonts w:ascii="Arial" w:hAnsi="Arial" w:cs="Arial"/>
          <w:color w:val="332E2D"/>
          <w:spacing w:val="2"/>
        </w:rPr>
        <w:t xml:space="preserve"> образовательным программам дошкольного образования".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2.20. Постановление Губернатора Хабаровского края от 22.02.2006 N 39 "Об утверждении порядка обучения детей, находящихся на длительном лечении".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2.21. Иные нормативные правовые акты Российской Федерации, Хабаровского края, администрации города Хабаровска".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1.2.3.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5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Раздел 3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изложить в следующей редакции:</w:t>
      </w:r>
      <w:r>
        <w:rPr>
          <w:rFonts w:ascii="Arial" w:hAnsi="Arial" w:cs="Arial"/>
          <w:color w:val="332E2D"/>
          <w:spacing w:val="2"/>
        </w:rPr>
        <w:br/>
        <w:t>     "3.1. Общие положения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3.1.1. Услуга оказывается детям в возрасте, установленном Федеральным законодательством Российской Федерации и проживающим на территории городского округа "Город Хабаровск".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3.1.2. Формы получения дошкольного образования и формы </w:t>
      </w:r>
      <w:proofErr w:type="gramStart"/>
      <w:r>
        <w:rPr>
          <w:rFonts w:ascii="Arial" w:hAnsi="Arial" w:cs="Arial"/>
          <w:color w:val="332E2D"/>
          <w:spacing w:val="2"/>
        </w:rPr>
        <w:t>обучения</w:t>
      </w:r>
      <w:proofErr w:type="gramEnd"/>
      <w:r>
        <w:rPr>
          <w:rFonts w:ascii="Arial" w:hAnsi="Arial" w:cs="Arial"/>
          <w:color w:val="332E2D"/>
          <w:spacing w:val="2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программа) определяются федеральным государственным образовательным стандартом дошкольного образования, если иное не установлено Федеральным законодательством Российской Федерации.</w:t>
      </w:r>
      <w:r>
        <w:rPr>
          <w:rFonts w:ascii="Arial" w:hAnsi="Arial" w:cs="Arial"/>
          <w:color w:val="332E2D"/>
          <w:spacing w:val="2"/>
        </w:rPr>
        <w:br/>
        <w:t>     Допускается сочетание различных форм получения образования и форм обучения.</w:t>
      </w:r>
      <w:r>
        <w:rPr>
          <w:rFonts w:ascii="Arial" w:hAnsi="Arial" w:cs="Arial"/>
          <w:color w:val="332E2D"/>
          <w:spacing w:val="2"/>
        </w:rPr>
        <w:br/>
        <w:t>     ДОУ может использовать сетевую форму реализации образовательной программы,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ними.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3.1.3. ДОУ обеспечивает получение дошкольного образования, присмотр и уход за воспитанниками с момента его зачисления в ДОУ до момента прекращения образовательных отношений.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3.1.4.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3.1.5. Образовательная деятельность по образовательным программам в ДОУ осуществляется в группах - общеразвивающей, компенсирующей, оздоровительной или комбинированной направленности.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3.1.6. </w:t>
      </w:r>
      <w:proofErr w:type="gramStart"/>
      <w:r>
        <w:rPr>
          <w:rFonts w:ascii="Arial" w:hAnsi="Arial" w:cs="Arial"/>
          <w:color w:val="332E2D"/>
          <w:spacing w:val="2"/>
        </w:rPr>
        <w:t>В ДОУ могут быть организованы также:</w:t>
      </w:r>
      <w:r>
        <w:rPr>
          <w:rFonts w:ascii="Arial" w:hAnsi="Arial" w:cs="Arial"/>
          <w:color w:val="332E2D"/>
          <w:spacing w:val="2"/>
        </w:rPr>
        <w:br/>
        <w:t>     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>
        <w:rPr>
          <w:rFonts w:ascii="Arial" w:hAnsi="Arial" w:cs="Arial"/>
          <w:color w:val="332E2D"/>
          <w:spacing w:val="2"/>
        </w:rPr>
        <w:br/>
        <w:t>     - 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proofErr w:type="gramEnd"/>
      <w:r>
        <w:rPr>
          <w:rFonts w:ascii="Arial" w:hAnsi="Arial" w:cs="Arial"/>
          <w:color w:val="332E2D"/>
          <w:spacing w:val="2"/>
        </w:rPr>
        <w:t xml:space="preserve"> </w:t>
      </w:r>
      <w:r>
        <w:rPr>
          <w:rFonts w:ascii="Arial" w:hAnsi="Arial" w:cs="Arial"/>
          <w:color w:val="332E2D"/>
          <w:spacing w:val="2"/>
        </w:rPr>
        <w:lastRenderedPageBreak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>
        <w:rPr>
          <w:rFonts w:ascii="Arial" w:hAnsi="Arial" w:cs="Arial"/>
          <w:color w:val="332E2D"/>
          <w:spacing w:val="2"/>
        </w:rPr>
        <w:br/>
        <w:t>     - семейные дошкольные группы с целью удовлетворения потребности населения в услугах дошкольного образования в семьях.</w:t>
      </w:r>
      <w:r>
        <w:rPr>
          <w:rFonts w:ascii="Arial" w:hAnsi="Arial" w:cs="Arial"/>
          <w:color w:val="332E2D"/>
          <w:spacing w:val="2"/>
        </w:rPr>
        <w:br/>
        <w:t>     В группы могут включаться как воспитанники одного возраста, так и воспитанники разных возрастов (разновозрастные группы).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3.1.7. Режим работы ДОУ по пятидневной рабочей неделе.</w:t>
      </w:r>
      <w:r>
        <w:rPr>
          <w:rFonts w:ascii="Arial" w:hAnsi="Arial" w:cs="Arial"/>
          <w:color w:val="332E2D"/>
          <w:spacing w:val="2"/>
        </w:rPr>
        <w:br/>
        <w:t>     Группы могут функционировать в режиме:</w:t>
      </w:r>
      <w:r>
        <w:rPr>
          <w:rFonts w:ascii="Arial" w:hAnsi="Arial" w:cs="Arial"/>
          <w:color w:val="332E2D"/>
          <w:spacing w:val="2"/>
        </w:rPr>
        <w:br/>
        <w:t>     - полного дня (12-часового пребывания);</w:t>
      </w:r>
      <w:r>
        <w:rPr>
          <w:rFonts w:ascii="Arial" w:hAnsi="Arial" w:cs="Arial"/>
          <w:color w:val="332E2D"/>
          <w:spacing w:val="2"/>
        </w:rPr>
        <w:br/>
        <w:t>     - сокращенного дня (8 - 10,5-часового пребывания);</w:t>
      </w:r>
      <w:r>
        <w:rPr>
          <w:rFonts w:ascii="Arial" w:hAnsi="Arial" w:cs="Arial"/>
          <w:color w:val="332E2D"/>
          <w:spacing w:val="2"/>
        </w:rPr>
        <w:br/>
        <w:t>     - кратковременного пребывания (от 3 до 5 часов в день)</w:t>
      </w:r>
      <w:r>
        <w:rPr>
          <w:rFonts w:ascii="Arial" w:hAnsi="Arial" w:cs="Arial"/>
          <w:color w:val="332E2D"/>
          <w:spacing w:val="2"/>
        </w:rPr>
        <w:br/>
        <w:t>     - продленного дня (13 - 14 часов)</w:t>
      </w:r>
      <w:r>
        <w:rPr>
          <w:rFonts w:ascii="Arial" w:hAnsi="Arial" w:cs="Arial"/>
          <w:color w:val="332E2D"/>
          <w:spacing w:val="2"/>
        </w:rPr>
        <w:br/>
        <w:t>     - круглосуточного пребывания.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3.1.8. </w:t>
      </w:r>
      <w:proofErr w:type="gramStart"/>
      <w:r>
        <w:rPr>
          <w:rFonts w:ascii="Arial" w:hAnsi="Arial" w:cs="Arial"/>
          <w:color w:val="332E2D"/>
          <w:spacing w:val="2"/>
        </w:rPr>
        <w:t>Родители (законные представители) ребенка,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ДОУ и общеобразовательных учреждениях, если в них созданы соответствующие консультационные центры.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3.1.9. Правом на внеочередное предоставление места в ДОУ пользуются дети:</w:t>
      </w:r>
      <w:r>
        <w:rPr>
          <w:rFonts w:ascii="Arial" w:hAnsi="Arial" w:cs="Arial"/>
          <w:color w:val="332E2D"/>
          <w:spacing w:val="2"/>
        </w:rPr>
        <w:br/>
        <w:t>     - прокуроров;</w:t>
      </w:r>
      <w:r>
        <w:rPr>
          <w:rFonts w:ascii="Arial" w:hAnsi="Arial" w:cs="Arial"/>
          <w:color w:val="332E2D"/>
          <w:spacing w:val="2"/>
        </w:rPr>
        <w:br/>
        <w:t>     - судей;</w:t>
      </w:r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военнослужащих и сотрудников органов внутренних дел. </w:t>
      </w:r>
      <w:proofErr w:type="gramStart"/>
      <w:r>
        <w:rPr>
          <w:rFonts w:ascii="Arial" w:hAnsi="Arial" w:cs="Arial"/>
          <w:color w:val="332E2D"/>
          <w:spacing w:val="2"/>
        </w:rPr>
        <w:t>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  <w:r>
        <w:rPr>
          <w:rFonts w:ascii="Arial" w:hAnsi="Arial" w:cs="Arial"/>
          <w:color w:val="332E2D"/>
          <w:spacing w:val="2"/>
        </w:rPr>
        <w:br/>
        <w:t>     - граждан, подвергшихся воздействию радиации вследствие катастрофы на Чернобыльской АЭС;</w:t>
      </w:r>
      <w:r>
        <w:rPr>
          <w:rFonts w:ascii="Arial" w:hAnsi="Arial" w:cs="Arial"/>
          <w:color w:val="332E2D"/>
          <w:spacing w:val="2"/>
        </w:rPr>
        <w:br/>
        <w:t>     - сотрудников Следственного комитета Российской Федерации;</w:t>
      </w:r>
      <w:r>
        <w:rPr>
          <w:rFonts w:ascii="Arial" w:hAnsi="Arial" w:cs="Arial"/>
          <w:color w:val="332E2D"/>
          <w:spacing w:val="2"/>
        </w:rPr>
        <w:br/>
        <w:t>     - граждан из подразделений особого риска, а также из семей, потерявших кормильца из числа этих граждан.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3.1.10. </w:t>
      </w:r>
      <w:proofErr w:type="gramStart"/>
      <w:r>
        <w:rPr>
          <w:rFonts w:ascii="Arial" w:hAnsi="Arial" w:cs="Arial"/>
          <w:color w:val="332E2D"/>
          <w:spacing w:val="2"/>
        </w:rPr>
        <w:t>Места в ДОУ в первоочередном порядке предоставляются детям:</w:t>
      </w:r>
      <w:r>
        <w:rPr>
          <w:rFonts w:ascii="Arial" w:hAnsi="Arial" w:cs="Arial"/>
          <w:color w:val="332E2D"/>
          <w:spacing w:val="2"/>
        </w:rPr>
        <w:br/>
        <w:t>     - из многодетных семей;</w:t>
      </w:r>
      <w:r>
        <w:rPr>
          <w:rFonts w:ascii="Arial" w:hAnsi="Arial" w:cs="Arial"/>
          <w:color w:val="332E2D"/>
          <w:spacing w:val="2"/>
        </w:rPr>
        <w:br/>
        <w:t>     - детям-инвалидам и детям, один из родителей которых является инвалидом;</w:t>
      </w:r>
      <w:r>
        <w:rPr>
          <w:rFonts w:ascii="Arial" w:hAnsi="Arial" w:cs="Arial"/>
          <w:color w:val="332E2D"/>
          <w:spacing w:val="2"/>
        </w:rPr>
        <w:br/>
        <w:t>     - военнослужащих;</w:t>
      </w:r>
      <w:r>
        <w:rPr>
          <w:rFonts w:ascii="Arial" w:hAnsi="Arial" w:cs="Arial"/>
          <w:color w:val="332E2D"/>
          <w:spacing w:val="2"/>
        </w:rPr>
        <w:br/>
        <w:t>     - сотрудников полиции, а также сотрудников органов внутренних дел, не являющихся сотрудниками полиции;</w:t>
      </w:r>
      <w:r>
        <w:rPr>
          <w:rFonts w:ascii="Arial" w:hAnsi="Arial" w:cs="Arial"/>
          <w:color w:val="332E2D"/>
          <w:spacing w:val="2"/>
        </w:rPr>
        <w:br/>
        <w:t>     - сотрудников органов уголовно-исполнительной системы;</w:t>
      </w:r>
      <w:r>
        <w:rPr>
          <w:rFonts w:ascii="Arial" w:hAnsi="Arial" w:cs="Arial"/>
          <w:color w:val="332E2D"/>
          <w:spacing w:val="2"/>
        </w:rPr>
        <w:br/>
        <w:t>     - сотрудников федеральной противопожарной службы Государственной противопожарной службы;</w:t>
      </w:r>
      <w:r>
        <w:rPr>
          <w:rFonts w:ascii="Arial" w:hAnsi="Arial" w:cs="Arial"/>
          <w:color w:val="332E2D"/>
          <w:spacing w:val="2"/>
        </w:rPr>
        <w:br/>
        <w:t xml:space="preserve">     - сотрудников органов по контролю за оборотом наркотических средств и </w:t>
      </w:r>
      <w:r>
        <w:rPr>
          <w:rFonts w:ascii="Arial" w:hAnsi="Arial" w:cs="Arial"/>
          <w:color w:val="332E2D"/>
          <w:spacing w:val="2"/>
        </w:rPr>
        <w:lastRenderedPageBreak/>
        <w:t>психотропных веществ;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сотрудников таможенных органов;</w:t>
      </w:r>
      <w:r>
        <w:rPr>
          <w:rFonts w:ascii="Arial" w:hAnsi="Arial" w:cs="Arial"/>
          <w:color w:val="332E2D"/>
          <w:spacing w:val="2"/>
        </w:rPr>
        <w:br/>
        <w:t>     - работников муниципальных учреждений, муниципальных предприятий города Хабаровска;</w:t>
      </w:r>
      <w:r>
        <w:rPr>
          <w:rFonts w:ascii="Arial" w:hAnsi="Arial" w:cs="Arial"/>
          <w:color w:val="332E2D"/>
          <w:spacing w:val="2"/>
        </w:rPr>
        <w:br/>
        <w:t>     - оставшимся без попечения родителей и переданным на воспитание под опеку, в приемную или патронатную семью;</w:t>
      </w:r>
      <w:r>
        <w:rPr>
          <w:rFonts w:ascii="Arial" w:hAnsi="Arial" w:cs="Arial"/>
          <w:color w:val="332E2D"/>
          <w:spacing w:val="2"/>
        </w:rPr>
        <w:br/>
        <w:t>     - одиноких матерей;</w:t>
      </w:r>
      <w:r>
        <w:rPr>
          <w:rFonts w:ascii="Arial" w:hAnsi="Arial" w:cs="Arial"/>
          <w:color w:val="332E2D"/>
          <w:spacing w:val="2"/>
        </w:rPr>
        <w:br/>
        <w:t>     - одиноких родителей по случаю потери кормильца.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3.1.11.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3.1.12. Предоставление мест для детей из семей беженцев и вынужденных переселенцев осуществляется при наличии мест с учетом требований федерального законодательства Российской Федерации.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3.1.13. </w:t>
      </w:r>
      <w:proofErr w:type="gramStart"/>
      <w:r>
        <w:rPr>
          <w:rFonts w:ascii="Arial" w:hAnsi="Arial" w:cs="Arial"/>
          <w:color w:val="332E2D"/>
          <w:spacing w:val="2"/>
        </w:rPr>
        <w:t>Предоставление услуги в части присмотра и ухода за ребенком оплачивается родителями (законными представителями) в размере, установленном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6" w:tgtFrame="_top" w:history="1">
        <w:r>
          <w:rPr>
            <w:rStyle w:val="a3"/>
            <w:rFonts w:ascii="Arial" w:hAnsi="Arial" w:cs="Arial"/>
            <w:color w:val="3242EF"/>
            <w:spacing w:val="2"/>
          </w:rPr>
          <w:t>постановлением администрации города Хабаровска от 21.10.2013 N 3980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"Об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(учреждениях) города Хабаровска, реализующих основную образовательную программу дошкольного образования".</w:t>
      </w:r>
      <w:proofErr w:type="gramEnd"/>
      <w:r>
        <w:rPr>
          <w:rFonts w:ascii="Arial" w:hAnsi="Arial" w:cs="Arial"/>
          <w:color w:val="332E2D"/>
          <w:spacing w:val="2"/>
        </w:rPr>
        <w:br/>
        <w:t>     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3.1.14. Не взимается родительская плата за присмотр и уход за детьми-инвалидами, детьми-сиротами, оставшимися без попечения родителей, а также за детей с туберкулезной интоксикацией.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3.1.15. </w:t>
      </w:r>
      <w:proofErr w:type="gramStart"/>
      <w:r>
        <w:rPr>
          <w:rFonts w:ascii="Arial" w:hAnsi="Arial" w:cs="Arial"/>
          <w:color w:val="332E2D"/>
          <w:spacing w:val="2"/>
        </w:rPr>
        <w:t>Размер родительской платы за присмотр и уход за ребенком может быть снижен или не взиматься полностью с отдельных категорий родителей (законных представителей) в определенных случаях и порядке, установленном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7" w:tgtFrame="_top" w:history="1">
        <w:r>
          <w:rPr>
            <w:rStyle w:val="a3"/>
            <w:rFonts w:ascii="Arial" w:hAnsi="Arial" w:cs="Arial"/>
            <w:color w:val="3242EF"/>
            <w:spacing w:val="2"/>
          </w:rPr>
          <w:t>постановлением администрации города Хабаровска от 21.10.2013 N 3980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"Об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(учреждениях) города Хабаровска, реализующих основную</w:t>
      </w:r>
      <w:proofErr w:type="gramEnd"/>
      <w:r>
        <w:rPr>
          <w:rFonts w:ascii="Arial" w:hAnsi="Arial" w:cs="Arial"/>
          <w:color w:val="332E2D"/>
          <w:spacing w:val="2"/>
        </w:rPr>
        <w:t xml:space="preserve"> образовательную программу дошкольного образования".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3.1.16. Информацию о текущей стоимости получения услуги можно получить посредством обращения в ДОУ, оказывающие услугу, в управление образования администрации города (тел.: 32-85-34, 32-38-58, 32-51-76), а также на официальном сайте управления образования администрации города в информационно-телекоммуникационной сети Интернет.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3.1.17. Оплата услуг (родительская плата) осуществляется ежемесячно, до 15-го числа текущего месяца.</w:t>
      </w:r>
      <w:r>
        <w:rPr>
          <w:rFonts w:ascii="Arial" w:hAnsi="Arial" w:cs="Arial"/>
          <w:color w:val="332E2D"/>
          <w:spacing w:val="2"/>
        </w:rPr>
        <w:br/>
        <w:t>     При просрочке оплаты более чем на 15 дней договор о предоставлении услуги может быть расторгнут.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3.1.18. Услуга для лиц с ограниченными возможностями здоровья:</w:t>
      </w:r>
      <w:r>
        <w:rPr>
          <w:rFonts w:ascii="Arial" w:hAnsi="Arial" w:cs="Arial"/>
          <w:color w:val="332E2D"/>
          <w:spacing w:val="2"/>
        </w:rPr>
        <w:br/>
        <w:t xml:space="preserve">     - содержание дошкольного образования и условия организации обучения и воспитания детей с ограниченными возможностями здоровья определяются </w:t>
      </w:r>
      <w:r>
        <w:rPr>
          <w:rFonts w:ascii="Arial" w:hAnsi="Arial" w:cs="Arial"/>
          <w:color w:val="332E2D"/>
          <w:spacing w:val="2"/>
        </w:rPr>
        <w:lastRenderedPageBreak/>
        <w:t>адаптированной образовательной программой, а для инвалидов также в соответствии с индивидуальной программой реабилитации инвалида;</w:t>
      </w:r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в ДОУ, осуществляющих образовательную деятельность по адаптированным образовательным программам дошкольного образования, создаются специальные условия для получения дошкольного образования детьми с ограниченными возможностями здоровья, которые включают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</w:t>
      </w:r>
      <w:proofErr w:type="gramEnd"/>
      <w:r>
        <w:rPr>
          <w:rFonts w:ascii="Arial" w:hAnsi="Arial" w:cs="Arial"/>
          <w:color w:val="332E2D"/>
          <w:spacing w:val="2"/>
        </w:rPr>
        <w:t xml:space="preserve">, </w:t>
      </w:r>
      <w:proofErr w:type="gramStart"/>
      <w:r>
        <w:rPr>
          <w:rFonts w:ascii="Arial" w:hAnsi="Arial" w:cs="Arial"/>
          <w:color w:val="332E2D"/>
          <w:spacing w:val="2"/>
        </w:rPr>
        <w:t>проведение групповых и индивидуальных коррекционных занятий, обеспечение доступа в здания ДОУ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здоровья;</w:t>
      </w:r>
      <w:r>
        <w:rPr>
          <w:rFonts w:ascii="Arial" w:hAnsi="Arial" w:cs="Arial"/>
          <w:color w:val="332E2D"/>
          <w:spacing w:val="2"/>
        </w:rPr>
        <w:br/>
        <w:t>     -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ДОУ;</w:t>
      </w:r>
      <w:proofErr w:type="gramEnd"/>
      <w:r>
        <w:rPr>
          <w:rFonts w:ascii="Arial" w:hAnsi="Arial" w:cs="Arial"/>
          <w:color w:val="332E2D"/>
          <w:spacing w:val="2"/>
        </w:rPr>
        <w:br/>
        <w:t>     - численность обучающихся с ограниченными возможностями здоровья в учебной группе устанавливается до 15 человек;</w:t>
      </w:r>
      <w:r>
        <w:rPr>
          <w:rFonts w:ascii="Arial" w:hAnsi="Arial" w:cs="Arial"/>
          <w:color w:val="332E2D"/>
          <w:spacing w:val="2"/>
        </w:rPr>
        <w:br/>
        <w:t xml:space="preserve">     -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Arial" w:hAnsi="Arial" w:cs="Arial"/>
          <w:color w:val="332E2D"/>
          <w:spacing w:val="2"/>
        </w:rPr>
        <w:t>сурдопереводчиков</w:t>
      </w:r>
      <w:proofErr w:type="spellEnd"/>
      <w:r>
        <w:rPr>
          <w:rFonts w:ascii="Arial" w:hAnsi="Arial" w:cs="Arial"/>
          <w:color w:val="332E2D"/>
          <w:spacing w:val="2"/>
        </w:rPr>
        <w:t xml:space="preserve"> и </w:t>
      </w:r>
      <w:proofErr w:type="spellStart"/>
      <w:r>
        <w:rPr>
          <w:rFonts w:ascii="Arial" w:hAnsi="Arial" w:cs="Arial"/>
          <w:color w:val="332E2D"/>
          <w:spacing w:val="2"/>
        </w:rPr>
        <w:t>тифлосурдопереводчиков</w:t>
      </w:r>
      <w:proofErr w:type="spellEnd"/>
      <w:r>
        <w:rPr>
          <w:rFonts w:ascii="Arial" w:hAnsi="Arial" w:cs="Arial"/>
          <w:color w:val="332E2D"/>
          <w:spacing w:val="2"/>
        </w:rPr>
        <w:t>;</w:t>
      </w:r>
      <w:r>
        <w:rPr>
          <w:rFonts w:ascii="Arial" w:hAnsi="Arial" w:cs="Arial"/>
          <w:color w:val="332E2D"/>
          <w:spacing w:val="2"/>
        </w:rPr>
        <w:br/>
        <w:t xml:space="preserve">     - для воспитанников, нуждающихся в длительном лечении, детей-инвалидов, которые по состоянию здоровья не могут посещать ДОУ,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rPr>
          <w:rFonts w:ascii="Arial" w:hAnsi="Arial" w:cs="Arial"/>
          <w:color w:val="332E2D"/>
          <w:spacing w:val="2"/>
        </w:rPr>
        <w:t>обучение по</w:t>
      </w:r>
      <w:proofErr w:type="gramEnd"/>
      <w:r>
        <w:rPr>
          <w:rFonts w:ascii="Arial" w:hAnsi="Arial" w:cs="Arial"/>
          <w:color w:val="332E2D"/>
          <w:spacing w:val="2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3.2. Порядок приема на </w:t>
      </w:r>
      <w:proofErr w:type="gramStart"/>
      <w:r>
        <w:rPr>
          <w:rFonts w:ascii="Arial" w:hAnsi="Arial" w:cs="Arial"/>
          <w:color w:val="332E2D"/>
          <w:spacing w:val="2"/>
        </w:rPr>
        <w:t>обучение по</w:t>
      </w:r>
      <w:proofErr w:type="gramEnd"/>
      <w:r>
        <w:rPr>
          <w:rFonts w:ascii="Arial" w:hAnsi="Arial" w:cs="Arial"/>
          <w:color w:val="332E2D"/>
          <w:spacing w:val="2"/>
        </w:rPr>
        <w:t xml:space="preserve"> образовательным программам дошкольного обучения в ДОУ: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3.2.1. В ДОУ на </w:t>
      </w:r>
      <w:proofErr w:type="gramStart"/>
      <w:r>
        <w:rPr>
          <w:rFonts w:ascii="Arial" w:hAnsi="Arial" w:cs="Arial"/>
          <w:color w:val="332E2D"/>
          <w:spacing w:val="2"/>
        </w:rPr>
        <w:t>обучение по</w:t>
      </w:r>
      <w:proofErr w:type="gramEnd"/>
      <w:r>
        <w:rPr>
          <w:rFonts w:ascii="Arial" w:hAnsi="Arial" w:cs="Arial"/>
          <w:color w:val="332E2D"/>
          <w:spacing w:val="2"/>
        </w:rPr>
        <w:t xml:space="preserve"> образовательным программам дошкольного обучения принимаются граждане, имеющие право на получение дошкольного образования и проживающие на территории, за которой закреплено указанное ДОУ (далее - закрепленная территория).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3.2.2. В приеме в ДОУ может быть отказано только по причине отсутствия в нем свободных мест.</w:t>
      </w:r>
      <w:r>
        <w:rPr>
          <w:rFonts w:ascii="Arial" w:hAnsi="Arial" w:cs="Arial"/>
          <w:color w:val="332E2D"/>
          <w:spacing w:val="2"/>
        </w:rPr>
        <w:br/>
        <w:t xml:space="preserve">     В случае отсутствия мест в ДОУ родители (законные представители) ребенка для решения вопроса о его устройстве в другое ДОУ обращаются в управление образования администрации города по адресу: г. Хабаровск, ул. </w:t>
      </w:r>
      <w:proofErr w:type="gramStart"/>
      <w:r>
        <w:rPr>
          <w:rFonts w:ascii="Arial" w:hAnsi="Arial" w:cs="Arial"/>
          <w:color w:val="332E2D"/>
          <w:spacing w:val="2"/>
        </w:rPr>
        <w:t>Владивостокская</w:t>
      </w:r>
      <w:proofErr w:type="gramEnd"/>
      <w:r>
        <w:rPr>
          <w:rFonts w:ascii="Arial" w:hAnsi="Arial" w:cs="Arial"/>
          <w:color w:val="332E2D"/>
          <w:spacing w:val="2"/>
        </w:rPr>
        <w:t>, 57, тел. 32-88-07.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3.2.3. ДОУ размещают распорядительный акт администрации города о закреплении ДОУ за конкретными территориями городского округа "Город Хабаровск", издаваемый не позднее 01 апреля текущего года.</w:t>
      </w:r>
      <w:r>
        <w:rPr>
          <w:rFonts w:ascii="Arial" w:hAnsi="Arial" w:cs="Arial"/>
          <w:color w:val="332E2D"/>
          <w:spacing w:val="2"/>
        </w:rPr>
        <w:br/>
        <w:t>     Копии указанных документов, информация о сроках приема документов размещаются на информационном стенде ДОУ и на официальном сайте ДОУ в сети Интернет.</w:t>
      </w:r>
      <w:r>
        <w:rPr>
          <w:rFonts w:ascii="Arial" w:hAnsi="Arial" w:cs="Arial"/>
          <w:color w:val="332E2D"/>
          <w:spacing w:val="2"/>
        </w:rPr>
        <w:br/>
        <w:t>     Факт ознакомления родителей (законных представителей) ребенка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3.2.4. Зачисление в ДОУ осуществляется ежегодно с 01 июля по 30 сентября, в остальное время производится доукомплектование.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>     3.2.5. Документы о приеме подаются в ДОУ, в которое получено направление (путевка) управления образования администрации города.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3.2.6. Прием в ДОУ осуществляется по личному заявлению родителя (законного представителя) ребенка при предъявлении оригинала документа.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3.2.4.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  <w:r>
        <w:rPr>
          <w:rFonts w:ascii="Arial" w:hAnsi="Arial" w:cs="Arial"/>
          <w:color w:val="332E2D"/>
          <w:spacing w:val="2"/>
        </w:rPr>
        <w:br/>
        <w:t>     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>В заявлении родителями (законными представителями) ребенка указываются следующие сведения:</w:t>
      </w:r>
      <w:r>
        <w:rPr>
          <w:rFonts w:ascii="Arial" w:hAnsi="Arial" w:cs="Arial"/>
          <w:color w:val="332E2D"/>
          <w:spacing w:val="2"/>
        </w:rPr>
        <w:br/>
        <w:t>     а) фамилия, имя, отчество (последнее - при наличии) ребенка;</w:t>
      </w:r>
      <w:r>
        <w:rPr>
          <w:rFonts w:ascii="Arial" w:hAnsi="Arial" w:cs="Arial"/>
          <w:color w:val="332E2D"/>
          <w:spacing w:val="2"/>
        </w:rPr>
        <w:br/>
        <w:t>     б) дата и место рождения ребенка;</w:t>
      </w:r>
      <w:r>
        <w:rPr>
          <w:rFonts w:ascii="Arial" w:hAnsi="Arial" w:cs="Arial"/>
          <w:color w:val="332E2D"/>
          <w:spacing w:val="2"/>
        </w:rPr>
        <w:br/>
        <w:t>     в) фамилия, имя, отчество (последнее - при наличии) родителей (законных представителей) ребенка;</w:t>
      </w:r>
      <w:r>
        <w:rPr>
          <w:rFonts w:ascii="Arial" w:hAnsi="Arial" w:cs="Arial"/>
          <w:color w:val="332E2D"/>
          <w:spacing w:val="2"/>
        </w:rPr>
        <w:br/>
        <w:t>     г) адрес места жительства ребенка, его родителей (законных представителей);</w:t>
      </w:r>
      <w:r>
        <w:rPr>
          <w:rFonts w:ascii="Arial" w:hAnsi="Arial" w:cs="Arial"/>
          <w:color w:val="332E2D"/>
          <w:spacing w:val="2"/>
        </w:rPr>
        <w:br/>
        <w:t>     д) контактные телефоны родителей (законных представителей) ребенка.</w:t>
      </w:r>
      <w:proofErr w:type="gramEnd"/>
      <w:r>
        <w:rPr>
          <w:rFonts w:ascii="Arial" w:hAnsi="Arial" w:cs="Arial"/>
          <w:color w:val="332E2D"/>
          <w:spacing w:val="2"/>
        </w:rPr>
        <w:br/>
        <w:t>     Примерная форма заявления размещается ДОУ на информационном стенде и на официальном сайте ДОУ в сети Интернет.</w:t>
      </w:r>
      <w:r>
        <w:rPr>
          <w:rFonts w:ascii="Arial" w:hAnsi="Arial" w:cs="Arial"/>
          <w:color w:val="332E2D"/>
          <w:spacing w:val="2"/>
        </w:rPr>
        <w:br/>
        <w:t>     Прием детей, впервые поступающих в образовательную организацию, осуществляется на основании медицинского заключения.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3.2.7. Для приема в ДОУ родители (законные представители) детей, проживающих на закрепленной территории, для зачисления ребенка ежегодно до 01 октября предъявляют в ДОУ:</w:t>
      </w:r>
      <w:r>
        <w:rPr>
          <w:rFonts w:ascii="Arial" w:hAnsi="Arial" w:cs="Arial"/>
          <w:color w:val="332E2D"/>
          <w:spacing w:val="2"/>
        </w:rPr>
        <w:br/>
        <w:t>     - оригинал и копию свидетельства о рождении ребенка или другой документ, подтверждающий родство заявителя (или законность представления прав ребенка);</w:t>
      </w:r>
      <w:r>
        <w:rPr>
          <w:rFonts w:ascii="Arial" w:hAnsi="Arial" w:cs="Arial"/>
          <w:color w:val="332E2D"/>
          <w:spacing w:val="2"/>
        </w:rPr>
        <w:br/>
        <w:t>     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  <w:r>
        <w:rPr>
          <w:rFonts w:ascii="Arial" w:hAnsi="Arial" w:cs="Arial"/>
          <w:color w:val="332E2D"/>
          <w:spacing w:val="2"/>
        </w:rPr>
        <w:br/>
        <w:t>     - документ, подтверждающий родство заявителя (или законность представления прав ребенка);</w:t>
      </w:r>
      <w:r>
        <w:rPr>
          <w:rFonts w:ascii="Arial" w:hAnsi="Arial" w:cs="Arial"/>
          <w:color w:val="332E2D"/>
          <w:spacing w:val="2"/>
        </w:rPr>
        <w:br/>
        <w:t>     - документ, подтверждающий право заявителя на пребывание в Российской Федерации;</w:t>
      </w:r>
      <w:r>
        <w:rPr>
          <w:rFonts w:ascii="Arial" w:hAnsi="Arial" w:cs="Arial"/>
          <w:color w:val="332E2D"/>
          <w:spacing w:val="2"/>
        </w:rPr>
        <w:br/>
        <w:t>     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  <w:r>
        <w:rPr>
          <w:rFonts w:ascii="Arial" w:hAnsi="Arial" w:cs="Arial"/>
          <w:color w:val="332E2D"/>
          <w:spacing w:val="2"/>
        </w:rPr>
        <w:br/>
        <w:t>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Arial" w:hAnsi="Arial" w:cs="Arial"/>
          <w:color w:val="332E2D"/>
          <w:spacing w:val="2"/>
        </w:rPr>
        <w:br/>
        <w:t>     Копии предъявляемых при приеме документов хранятся в ДОУ на время обучения ребенка.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3.2.8.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332E2D"/>
          <w:spacing w:val="2"/>
        </w:rPr>
        <w:t>обучение</w:t>
      </w:r>
      <w:proofErr w:type="gramEnd"/>
      <w:r>
        <w:rPr>
          <w:rFonts w:ascii="Arial" w:hAnsi="Arial" w:cs="Arial"/>
          <w:color w:val="332E2D"/>
          <w:spacing w:val="2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>     3.2.9.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>
        <w:rPr>
          <w:rFonts w:ascii="Arial" w:hAnsi="Arial" w:cs="Arial"/>
          <w:color w:val="332E2D"/>
          <w:spacing w:val="2"/>
        </w:rPr>
        <w:br/>
        <w:t>     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3.2.11. </w:t>
      </w:r>
      <w:proofErr w:type="gramStart"/>
      <w:r>
        <w:rPr>
          <w:rFonts w:ascii="Arial" w:hAnsi="Arial" w:cs="Arial"/>
          <w:color w:val="332E2D"/>
          <w:spacing w:val="2"/>
        </w:rPr>
        <w:t>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ДОУ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(функций)", Многофункциональный центр Хабаровского края в порядке предоставления государственной и муниципальной услуги в соответствии с подпунктом 3.2.4 настоящего раздела.</w:t>
      </w:r>
      <w:proofErr w:type="gramEnd"/>
      <w:r>
        <w:rPr>
          <w:rFonts w:ascii="Arial" w:hAnsi="Arial" w:cs="Arial"/>
          <w:color w:val="332E2D"/>
          <w:spacing w:val="2"/>
        </w:rPr>
        <w:br/>
        <w:t>     Оригинал паспорта или иного документа, удостоверяющего личность родителей (законных представителей), и другие документы в соответствии с подпунктом 3.2.7 настоящего раздела предъявляются заведующему ДОУ или уполномоченному им должностному лицу в срок до 30 сентября текущего года, до начала посещения ребенком ДОУ.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3.2.12. Заявление о приеме в ДОУ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о приеме в ДОУ.</w:t>
      </w:r>
      <w:r>
        <w:rPr>
          <w:rFonts w:ascii="Arial" w:hAnsi="Arial" w:cs="Arial"/>
          <w:color w:val="332E2D"/>
          <w:spacing w:val="2"/>
        </w:rPr>
        <w:br/>
        <w:t>     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3.2.13. Дети, родители (законные представители) которых не представили необходимые для приема документы в соответствии с подпунктом 3.2.7 настоящего раздела, в срок до 30 сентября текущего года, остаются на учете детей, нуждающихся в предоставлении места в ДОУ. Место в ДОУ ребенку предоставляется при освобождении мест в соответствующей возрастной группе в течение года.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3.2.14. После приема документов, указанных в подпункте 3.2.7 настоящего раздела, ДОУ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3.2.15. Заведующий ДОУ издает распорядительный акт о зачислении ребенка в ДОУ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Arial" w:hAnsi="Arial" w:cs="Arial"/>
          <w:color w:val="332E2D"/>
          <w:spacing w:val="2"/>
        </w:rPr>
        <w:t>кт в тр</w:t>
      </w:r>
      <w:proofErr w:type="gramEnd"/>
      <w:r>
        <w:rPr>
          <w:rFonts w:ascii="Arial" w:hAnsi="Arial" w:cs="Arial"/>
          <w:color w:val="332E2D"/>
          <w:spacing w:val="2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>
        <w:rPr>
          <w:rFonts w:ascii="Arial" w:hAnsi="Arial" w:cs="Arial"/>
          <w:color w:val="332E2D"/>
          <w:spacing w:val="2"/>
        </w:rPr>
        <w:br/>
        <w:t>     После издания распорядительного акта ребенок снимается с учета детей, нуждающихся в предоставлении места в ДОУ.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>     3.2.16. На каждого ребенка, зачисленного в ДОУ, заводится личное дело, в котором хранятся все сданные документы.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3.3. Порядок перевода ребенка между ДОУ: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3.3.1. Для перевода ребенка в </w:t>
      </w:r>
      <w:proofErr w:type="gramStart"/>
      <w:r>
        <w:rPr>
          <w:rFonts w:ascii="Arial" w:hAnsi="Arial" w:cs="Arial"/>
          <w:color w:val="332E2D"/>
          <w:spacing w:val="2"/>
        </w:rPr>
        <w:t>другое</w:t>
      </w:r>
      <w:proofErr w:type="gramEnd"/>
      <w:r>
        <w:rPr>
          <w:rFonts w:ascii="Arial" w:hAnsi="Arial" w:cs="Arial"/>
          <w:color w:val="332E2D"/>
          <w:spacing w:val="2"/>
        </w:rPr>
        <w:t xml:space="preserve"> ДОУ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ДОУ.</w:t>
      </w:r>
      <w:r>
        <w:rPr>
          <w:rFonts w:ascii="Arial" w:hAnsi="Arial" w:cs="Arial"/>
          <w:color w:val="332E2D"/>
          <w:spacing w:val="2"/>
        </w:rPr>
        <w:br/>
        <w:t>     Вариант обмена местами в ДОУ должен предполагать соответствие возрастных групп переводимых детей и соответствие видов таких групп.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3.3.2. Родители (законные представители) обоих детей должны лично обратиться в управление образования администрации города с заявлением о желании произвести обмен.</w:t>
      </w:r>
      <w:r>
        <w:rPr>
          <w:rFonts w:ascii="Arial" w:hAnsi="Arial" w:cs="Arial"/>
          <w:color w:val="332E2D"/>
          <w:spacing w:val="2"/>
        </w:rPr>
        <w:br/>
        <w:t>     В заявлении необходимо указать: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</w:t>
      </w:r>
      <w:proofErr w:type="gramStart"/>
      <w:r>
        <w:rPr>
          <w:rFonts w:ascii="Arial" w:hAnsi="Arial" w:cs="Arial"/>
          <w:color w:val="332E2D"/>
          <w:spacing w:val="2"/>
        </w:rPr>
        <w:t>- ФИО, дату и год рождения детей, переводимых между учреждениями;</w:t>
      </w:r>
      <w:r>
        <w:rPr>
          <w:rFonts w:ascii="Arial" w:hAnsi="Arial" w:cs="Arial"/>
          <w:color w:val="332E2D"/>
          <w:spacing w:val="2"/>
        </w:rPr>
        <w:br/>
        <w:t>     - наименование учреждений и возрастные группы, которые посещают дети;</w:t>
      </w:r>
      <w:r>
        <w:rPr>
          <w:rFonts w:ascii="Arial" w:hAnsi="Arial" w:cs="Arial"/>
          <w:color w:val="332E2D"/>
          <w:spacing w:val="2"/>
        </w:rPr>
        <w:br/>
        <w:t>     - ФИО родителей (законных представителей) обоих детей (их контактные телефоны);</w:t>
      </w:r>
      <w:r>
        <w:rPr>
          <w:rFonts w:ascii="Arial" w:hAnsi="Arial" w:cs="Arial"/>
          <w:color w:val="332E2D"/>
          <w:spacing w:val="2"/>
        </w:rPr>
        <w:br/>
        <w:t>     - дату написания заявления;</w:t>
      </w:r>
      <w:r>
        <w:rPr>
          <w:rFonts w:ascii="Arial" w:hAnsi="Arial" w:cs="Arial"/>
          <w:color w:val="332E2D"/>
          <w:spacing w:val="2"/>
        </w:rPr>
        <w:br/>
        <w:t>     - подписи родителей (законных представителей) обоих детей.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3.3.3. Вместе с заявлением должны быть представлены направления, выданные ДОУ, которые посещают переводимые дети.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3.3.4. После приема заявления управление образования администрации города должно выдать обоим заявителям направления в ДОУ.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3.3.5. Обращение в ДОУ и подписание договора на оказание услуги осуществляется в соответствии с подпунктами 3.2.5 - 3.2.16 настоящего раздела.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3.4. Порядок поступления детей в группы кратковременного пребывания ДОУ: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3.4.1. Для поступления в группы кратковременного пребывания родитель (законный представитель) ребенка должен подать в управление образования администрации города заявление о предоставлении места ребенку в группе дошкольного учреждения.</w:t>
      </w:r>
      <w:r>
        <w:rPr>
          <w:rFonts w:ascii="Arial" w:hAnsi="Arial" w:cs="Arial"/>
          <w:color w:val="332E2D"/>
          <w:spacing w:val="2"/>
        </w:rPr>
        <w:br/>
        <w:t>     Информацию о наличии ме</w:t>
      </w:r>
      <w:proofErr w:type="gramStart"/>
      <w:r>
        <w:rPr>
          <w:rFonts w:ascii="Arial" w:hAnsi="Arial" w:cs="Arial"/>
          <w:color w:val="332E2D"/>
          <w:spacing w:val="2"/>
        </w:rPr>
        <w:t>ст в гр</w:t>
      </w:r>
      <w:proofErr w:type="gramEnd"/>
      <w:r>
        <w:rPr>
          <w:rFonts w:ascii="Arial" w:hAnsi="Arial" w:cs="Arial"/>
          <w:color w:val="332E2D"/>
          <w:spacing w:val="2"/>
        </w:rPr>
        <w:t>уппах кратковременного пребывания можно получить посредством обращения в управление образования администрации города.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3.4.2. Порядок к представлению обязательной информации, указываемой в заявлении, прилагаемым к заявлению документам. подписания договора осуществляется в соответствии с требованиями подпунктов 3.2.1 - 3.2.16 настоящего раздела</w:t>
      </w:r>
      <w:proofErr w:type="gramStart"/>
      <w:r>
        <w:rPr>
          <w:rFonts w:ascii="Arial" w:hAnsi="Arial" w:cs="Arial"/>
          <w:color w:val="332E2D"/>
          <w:spacing w:val="2"/>
        </w:rPr>
        <w:t>.".</w:t>
      </w:r>
      <w:proofErr w:type="gramEnd"/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 В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8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часть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"Организация предоставления дополнительного образования" внести следующие изменения: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3.2.9.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9" w:anchor="I0" w:tgtFrame="_top" w:history="1">
        <w:r>
          <w:rPr>
            <w:rStyle w:val="a3"/>
            <w:rFonts w:ascii="Arial" w:hAnsi="Arial" w:cs="Arial"/>
            <w:color w:val="3242EF"/>
            <w:spacing w:val="2"/>
          </w:rPr>
          <w:t>Раздел 1</w:t>
        </w:r>
      </w:hyperlink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t>изложить в следующей редакции:</w:t>
      </w:r>
      <w:r>
        <w:rPr>
          <w:rFonts w:ascii="Arial" w:hAnsi="Arial" w:cs="Arial"/>
          <w:color w:val="332E2D"/>
          <w:spacing w:val="2"/>
        </w:rPr>
        <w:br/>
        <w:t>     "1. Организации, в отношении которых применяются требования к качеству предоставления услуги "Дополнительное образование в учреждениях дополнительного образования детей":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1.1. Организациями, в отношении которых применяются требования к качеству услуг "Дополнительное образование в учреждениях дополнительного образования детей" (далее - услуга), являются муниципальные учреждения дополнительного образования г. Хабаровска.</w:t>
      </w:r>
    </w:p>
    <w:p w:rsidR="00490ACF" w:rsidRDefault="00490ACF" w:rsidP="00490ACF">
      <w:pPr>
        <w:pStyle w:val="a4"/>
        <w:shd w:val="clear" w:color="auto" w:fill="FFFFFF"/>
        <w:spacing w:before="31" w:beforeAutospacing="0" w:after="31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 xml:space="preserve">     1.2. </w:t>
      </w:r>
      <w:proofErr w:type="gramStart"/>
      <w:r>
        <w:rPr>
          <w:rFonts w:ascii="Arial" w:hAnsi="Arial" w:cs="Arial"/>
          <w:color w:val="332E2D"/>
          <w:spacing w:val="2"/>
        </w:rPr>
        <w:t>Перечень учреждений, оказывающих услуги: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учреждение дополнительного образования детей г. Хабаровска "Дворец творчества детей и молодежи "Северное сияние", расположенное по адресу: г. Хабаровск, ул. Руднева, 68;</w:t>
      </w:r>
      <w:r>
        <w:rPr>
          <w:rFonts w:ascii="Arial" w:hAnsi="Arial" w:cs="Arial"/>
          <w:color w:val="332E2D"/>
          <w:spacing w:val="2"/>
        </w:rPr>
        <w:br/>
        <w:t xml:space="preserve">     - муниципальное автономное учреждение дополнительного образования </w:t>
      </w:r>
      <w:r>
        <w:rPr>
          <w:rFonts w:ascii="Arial" w:hAnsi="Arial" w:cs="Arial"/>
          <w:color w:val="332E2D"/>
          <w:spacing w:val="2"/>
        </w:rPr>
        <w:lastRenderedPageBreak/>
        <w:t>детей г. Хабаровска "Детско-юношеский центр "Восхождение", расположенное по адресу: г. Хабаровск, ул. Ленинградская, 71;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муниципальное автономное учреждение дополнительного образования детей г. Хабаровска "Дворец детского творчества "Маленький принц", расположенное по адресу: г. Хабаровск, ул. Муравьева-Амурского, 17;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учреждение дополнительного образования детей г. Хабаровска "Центр детского творчества "Гармония", расположенное по адресу: г. Хабаровск, ул. Муравьева-Амурского, 46;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муниципальное автономное учреждение дополнительного образования детей г. Хабаровска "Центр эстетического воспитания детей "Отрада", расположенное по адресу: г. Хабаровск, ул. Юности, 6Б.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учреждение дополнительного образования детей г. Хабаровска "Детско-юношеский центр "Импульс", расположенное по адресу: г. Хабаровск, пер. Антенный, 3, пер. Дежнева, 19а;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муниципальное автономное образовательное учреждение дополнительного образования детей "Детско-юношеский центр "Дане" города Хабаровска", расположенное по адресу: г. Хабаровск, ул. Гамарника, 49;</w:t>
      </w:r>
      <w:r>
        <w:rPr>
          <w:rFonts w:ascii="Arial" w:hAnsi="Arial" w:cs="Arial"/>
          <w:color w:val="332E2D"/>
          <w:spacing w:val="2"/>
        </w:rPr>
        <w:br/>
        <w:t>     - муниципальное бюджетное образовательное учреждение дополнительного образования детей детский эколого-биологический центр, расположенное по адресу: г. Хабаровск, пер. Ремесленный, 3;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образовательное учреждение дополнительного образования детей г. Хабаровска "Детский экологический центр "</w:t>
      </w:r>
      <w:proofErr w:type="spellStart"/>
      <w:r>
        <w:rPr>
          <w:rFonts w:ascii="Arial" w:hAnsi="Arial" w:cs="Arial"/>
          <w:color w:val="332E2D"/>
          <w:spacing w:val="2"/>
        </w:rPr>
        <w:t>Косатка</w:t>
      </w:r>
      <w:proofErr w:type="spellEnd"/>
      <w:r>
        <w:rPr>
          <w:rFonts w:ascii="Arial" w:hAnsi="Arial" w:cs="Arial"/>
          <w:color w:val="332E2D"/>
          <w:spacing w:val="2"/>
        </w:rPr>
        <w:t>", расположенное по адресу: г. Хабаровск, ул. Кочнева, 6;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 xml:space="preserve">муниципальное автономное образовательное учреждение дополнительного образования детей "Центр внешкольной работы "Планета взросления", расположенное по адресу: г. Хабаровск, ул. </w:t>
      </w:r>
      <w:proofErr w:type="spellStart"/>
      <w:r>
        <w:rPr>
          <w:rFonts w:ascii="Arial" w:hAnsi="Arial" w:cs="Arial"/>
          <w:color w:val="332E2D"/>
          <w:spacing w:val="2"/>
        </w:rPr>
        <w:t>Краснореченская</w:t>
      </w:r>
      <w:proofErr w:type="spellEnd"/>
      <w:r>
        <w:rPr>
          <w:rFonts w:ascii="Arial" w:hAnsi="Arial" w:cs="Arial"/>
          <w:color w:val="332E2D"/>
          <w:spacing w:val="2"/>
        </w:rPr>
        <w:t>, 71;</w:t>
      </w:r>
      <w:r>
        <w:rPr>
          <w:rFonts w:ascii="Arial" w:hAnsi="Arial" w:cs="Arial"/>
          <w:color w:val="332E2D"/>
          <w:spacing w:val="2"/>
        </w:rPr>
        <w:br/>
        <w:t xml:space="preserve">     - муниципальное автономное учреждение дополнительного образования детей г. Хабаровска "Центр развития творчества детей и юношества", расположенное по адресу: г. Хабаровск, ул. Монтажная, 40, ул. Вологодская, 24, ул. Мате </w:t>
      </w:r>
      <w:proofErr w:type="spellStart"/>
      <w:r>
        <w:rPr>
          <w:rFonts w:ascii="Arial" w:hAnsi="Arial" w:cs="Arial"/>
          <w:color w:val="332E2D"/>
          <w:spacing w:val="2"/>
        </w:rPr>
        <w:t>Залки</w:t>
      </w:r>
      <w:proofErr w:type="spellEnd"/>
      <w:r>
        <w:rPr>
          <w:rFonts w:ascii="Arial" w:hAnsi="Arial" w:cs="Arial"/>
          <w:color w:val="332E2D"/>
          <w:spacing w:val="2"/>
        </w:rPr>
        <w:t>, 41;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 xml:space="preserve">муниципальное автономное образовательное учреждение дополнительного образования детей центр детского творчества "Радуга талантов", расположенное по адресу: г. Хабаровск, </w:t>
      </w:r>
      <w:proofErr w:type="spellStart"/>
      <w:r>
        <w:rPr>
          <w:rFonts w:ascii="Arial" w:hAnsi="Arial" w:cs="Arial"/>
          <w:color w:val="332E2D"/>
          <w:spacing w:val="2"/>
        </w:rPr>
        <w:t>Запарина</w:t>
      </w:r>
      <w:proofErr w:type="spellEnd"/>
      <w:r>
        <w:rPr>
          <w:rFonts w:ascii="Arial" w:hAnsi="Arial" w:cs="Arial"/>
          <w:color w:val="332E2D"/>
          <w:spacing w:val="2"/>
        </w:rPr>
        <w:t>, 127, ул. Орджоникидзе, 5;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образовательное учреждение дополнительного образования детей "Центр эстетического воспитания детей", расположенное по адресу: г. Хабаровск, ул. Муравьева-Амурского, 15;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образовательное учреждение дополнительного образования детей детско-юношеский центр "Поиск", расположенное по адресу: г. Хабаровск, ул. Ворошилова, 42;</w:t>
      </w:r>
      <w:proofErr w:type="gramEnd"/>
      <w:r>
        <w:rPr>
          <w:rFonts w:ascii="Arial" w:hAnsi="Arial" w:cs="Arial"/>
          <w:color w:val="332E2D"/>
          <w:spacing w:val="2"/>
        </w:rPr>
        <w:br/>
        <w:t xml:space="preserve">     - </w:t>
      </w:r>
      <w:proofErr w:type="gramStart"/>
      <w:r>
        <w:rPr>
          <w:rFonts w:ascii="Arial" w:hAnsi="Arial" w:cs="Arial"/>
          <w:color w:val="332E2D"/>
          <w:spacing w:val="2"/>
        </w:rPr>
        <w:t>муниципальное автономное образовательное учреждение дополнительного образования детей "Народные ремесла", расположенное по адресу: г. Хабаровск, ул. Суворова, 45;</w:t>
      </w:r>
      <w:r>
        <w:rPr>
          <w:rFonts w:ascii="Arial" w:hAnsi="Arial" w:cs="Arial"/>
          <w:color w:val="332E2D"/>
          <w:spacing w:val="2"/>
        </w:rPr>
        <w:br/>
        <w:t>     - муниципальное автономное образовательное учреждение дополнительного образования детей детско-юношеский центр "Сказка", расположенный по адресу: г. Хабаровск, ул. Сигнальная, 4".</w:t>
      </w:r>
      <w:proofErr w:type="gramEnd"/>
    </w:p>
    <w:p w:rsidR="00F13053" w:rsidRDefault="00F13053"/>
    <w:sectPr w:rsidR="00F1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5"/>
    <w:rsid w:val="000138B5"/>
    <w:rsid w:val="00453465"/>
    <w:rsid w:val="00490ACF"/>
    <w:rsid w:val="00F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ACF"/>
  </w:style>
  <w:style w:type="character" w:styleId="a3">
    <w:name w:val="Hyperlink"/>
    <w:basedOn w:val="a0"/>
    <w:uiPriority w:val="99"/>
    <w:semiHidden/>
    <w:unhideWhenUsed/>
    <w:rsid w:val="00490A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ACF"/>
  </w:style>
  <w:style w:type="character" w:styleId="a3">
    <w:name w:val="Hyperlink"/>
    <w:basedOn w:val="a0"/>
    <w:uiPriority w:val="99"/>
    <w:semiHidden/>
    <w:unhideWhenUsed/>
    <w:rsid w:val="00490A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khv.ru:8080/lawkhv?d&amp;nd=995121930&amp;prevDoc=465319783&amp;mark=14R59D7000000615LOMSB08IDU4V05MUJIP3VVVVVU17I943K0T708S7" TargetMode="External"/><Relationship Id="rId13" Type="http://schemas.openxmlformats.org/officeDocument/2006/relationships/hyperlink" Target="http://www.kodeks.khv.ru:8080/lawkhv?d&amp;nd=995126804&amp;prevDoc=465319783" TargetMode="External"/><Relationship Id="rId18" Type="http://schemas.openxmlformats.org/officeDocument/2006/relationships/hyperlink" Target="http://www.kodeks.khv.ru:8080/lawkhv?d&amp;nd=995121930&amp;prevDoc=465319783&amp;mark=30EPIUP0T708RD3VVVVVU369QTPN0M3K1E00T708S700UQTQV00000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deks.khv.ru:8080/lawkhv?d&amp;nd=995111033&amp;prevDoc=465319783" TargetMode="External"/><Relationship Id="rId12" Type="http://schemas.openxmlformats.org/officeDocument/2006/relationships/hyperlink" Target="http://www.kodeks.khv.ru:8080/lawkhv?d&amp;nd=995126804&amp;prevDoc=465319783&amp;mark=164P24L000000A3D851QL377KJI71EME23K1AAP8VR1U773RR3O1NTMR" TargetMode="External"/><Relationship Id="rId17" Type="http://schemas.openxmlformats.org/officeDocument/2006/relationships/hyperlink" Target="http://www.kodeks.khv.ru:8080/lawkhv?d&amp;nd=465306270&amp;prevDoc=4653197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deks.khv.ru:8080/lawkhv?d&amp;nd=465306270&amp;prevDoc=4653197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deks.khv.ru:8080/lawkhv?d&amp;nd=995121930&amp;prevDoc=465319783" TargetMode="External"/><Relationship Id="rId11" Type="http://schemas.openxmlformats.org/officeDocument/2006/relationships/hyperlink" Target="http://www.kodeks.khv.ru:8080/lawkhv?d&amp;nd=995121930&amp;prevDoc=465319783&amp;mark=3JV5U4505MUJIP00003C80TM0QU408IDU4V0KGO2TG062EN202IQKM00" TargetMode="External"/><Relationship Id="rId5" Type="http://schemas.openxmlformats.org/officeDocument/2006/relationships/hyperlink" Target="http://www.kodeks.khv.ru:8080/lawkhv?d&amp;nd=995121930&amp;prevDoc=465319783&amp;mark=14R59D7000000615LOMSB08IDU4V05MUJIP3VVVVVU17I943K0T708S7" TargetMode="External"/><Relationship Id="rId15" Type="http://schemas.openxmlformats.org/officeDocument/2006/relationships/hyperlink" Target="http://www.kodeks.khv.ru:8080/lawkhv?d&amp;nd=995121930&amp;prevDoc=465319783&amp;mark=000002F190BH2210RDODV27HSLMM0000006038C69B000002F000002D" TargetMode="External"/><Relationship Id="rId10" Type="http://schemas.openxmlformats.org/officeDocument/2006/relationships/hyperlink" Target="http://www.kodeks.khv.ru:8080/lawkhv?d&amp;nd=995121930&amp;prevDoc=465319783&amp;mark=01MNQUR08IDU4V0KGO2TG062EN202IQKM000T708S72IRRSEO214PFCO" TargetMode="External"/><Relationship Id="rId19" Type="http://schemas.openxmlformats.org/officeDocument/2006/relationships/hyperlink" Target="http://www.kodeks.khv.ru:8080/lawkhv?d&amp;nd=995121930&amp;prevDoc=465319783&amp;mark=000003501MNQU43VVVVVU17QGQ0O3QBPV173D6LLD505RF14700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eks.khv.ru:8080/lawkhv?d&amp;nd=995121930&amp;prevDoc=465319783" TargetMode="External"/><Relationship Id="rId14" Type="http://schemas.openxmlformats.org/officeDocument/2006/relationships/hyperlink" Target="http://www.kodeks.khv.ru:8080/lawkhv?d&amp;nd=995121930&amp;prevDoc=465319783&amp;mark=000002E1EL7B1B3L9VHAV3SAEVRR21CBFUT08IDU45038C69E0000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4768</Words>
  <Characters>27183</Characters>
  <Application>Microsoft Office Word</Application>
  <DocSecurity>0</DocSecurity>
  <Lines>226</Lines>
  <Paragraphs>63</Paragraphs>
  <ScaleCrop>false</ScaleCrop>
  <Company/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2015-01-26T21:38:00Z</dcterms:created>
  <dcterms:modified xsi:type="dcterms:W3CDTF">2015-01-26T21:41:00Z</dcterms:modified>
</cp:coreProperties>
</file>